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85" w:rsidRPr="00420B2D" w:rsidRDefault="006E2185" w:rsidP="00420B2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20B2D">
        <w:rPr>
          <w:rFonts w:ascii="Times New Roman" w:hAnsi="Times New Roman"/>
          <w:b/>
          <w:sz w:val="28"/>
          <w:szCs w:val="24"/>
        </w:rPr>
        <w:t>TRẮC NGHIỆM AXIT PHOTPHORIC P2 – PHÂN BÓN HÓA HỌC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 xml:space="preserve">Loại phân nào sau đây </w:t>
      </w:r>
      <w:r w:rsidRPr="00420B2D">
        <w:rPr>
          <w:rFonts w:ascii="Times New Roman" w:hAnsi="Times New Roman"/>
          <w:b/>
          <w:sz w:val="24"/>
          <w:szCs w:val="24"/>
        </w:rPr>
        <w:t>không</w:t>
      </w:r>
      <w:r w:rsidRPr="00420B2D">
        <w:rPr>
          <w:rFonts w:ascii="Times New Roman" w:hAnsi="Times New Roman"/>
          <w:sz w:val="24"/>
          <w:szCs w:val="24"/>
        </w:rPr>
        <w:t xml:space="preserve"> phải là phân bón hóa học?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420B2D">
        <w:rPr>
          <w:rFonts w:ascii="Times New Roman" w:hAnsi="Times New Roman"/>
          <w:b/>
          <w:sz w:val="24"/>
          <w:szCs w:val="24"/>
        </w:rPr>
        <w:t>A.</w:t>
      </w:r>
      <w:r w:rsidRPr="00420B2D">
        <w:rPr>
          <w:rFonts w:ascii="Times New Roman" w:hAnsi="Times New Roman"/>
          <w:sz w:val="24"/>
          <w:szCs w:val="24"/>
        </w:rPr>
        <w:t xml:space="preserve"> Phân lân</w:t>
      </w:r>
      <w:r w:rsidRPr="00420B2D">
        <w:rPr>
          <w:rFonts w:ascii="Times New Roman" w:hAnsi="Times New Roman"/>
          <w:sz w:val="24"/>
          <w:szCs w:val="24"/>
          <w:lang w:val="pt-BR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>B.</w:t>
      </w:r>
      <w:r w:rsidRPr="00420B2D">
        <w:rPr>
          <w:rFonts w:ascii="Times New Roman" w:hAnsi="Times New Roman"/>
          <w:sz w:val="24"/>
          <w:szCs w:val="24"/>
        </w:rPr>
        <w:t xml:space="preserve"> Phân kali</w:t>
      </w:r>
      <w:r w:rsidRPr="00420B2D">
        <w:rPr>
          <w:rFonts w:ascii="Times New Roman" w:hAnsi="Times New Roman"/>
          <w:sz w:val="24"/>
          <w:szCs w:val="24"/>
          <w:lang w:val="pt-BR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20B2D">
        <w:rPr>
          <w:rFonts w:ascii="Times New Roman" w:hAnsi="Times New Roman"/>
          <w:sz w:val="24"/>
          <w:szCs w:val="24"/>
          <w:lang w:val="fr-FR"/>
        </w:rPr>
        <w:t xml:space="preserve"> Phân đạm</w:t>
      </w:r>
      <w:r w:rsidRPr="00420B2D">
        <w:rPr>
          <w:rFonts w:ascii="Times New Roman" w:hAnsi="Times New Roman"/>
          <w:sz w:val="24"/>
          <w:szCs w:val="24"/>
          <w:lang w:val="pt-BR"/>
        </w:rPr>
        <w:t>.</w:t>
      </w:r>
      <w:r w:rsidRPr="00420B2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  <w:lang w:val="fr-FR"/>
        </w:rPr>
        <w:t>D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  <w:lang w:val="fr-FR"/>
        </w:rPr>
        <w:t>Phân vi sinh</w:t>
      </w:r>
      <w:r w:rsidRPr="00420B2D">
        <w:rPr>
          <w:rFonts w:ascii="Times New Roman" w:hAnsi="Times New Roman"/>
          <w:sz w:val="24"/>
          <w:szCs w:val="24"/>
          <w:u w:val="single"/>
          <w:lang w:val="pt-BR"/>
        </w:rPr>
        <w:t>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 xml:space="preserve">Độ dinh dưỡng của phân đạm được đánh giá theo tỉ lệ phần trăm về khối lượng của nguyên tố nào sau đây? 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  <w:u w:val="single"/>
        </w:rPr>
        <w:t>A</w:t>
      </w:r>
      <w:r w:rsidRPr="00420B2D">
        <w:rPr>
          <w:rFonts w:ascii="Times New Roman" w:hAnsi="Times New Roman"/>
          <w:b/>
          <w:sz w:val="24"/>
          <w:szCs w:val="24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</w:rPr>
        <w:t>Nitơ.</w:t>
      </w:r>
      <w:r w:rsidRPr="00420B2D">
        <w:rPr>
          <w:rFonts w:ascii="Times New Roman" w:hAnsi="Times New Roman"/>
          <w:sz w:val="24"/>
          <w:szCs w:val="24"/>
        </w:rPr>
        <w:t xml:space="preserve"> 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</w:rPr>
        <w:t xml:space="preserve">Photpho. 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420B2D">
        <w:rPr>
          <w:rFonts w:ascii="Times New Roman" w:hAnsi="Times New Roman"/>
          <w:sz w:val="24"/>
          <w:szCs w:val="24"/>
        </w:rPr>
        <w:t xml:space="preserve">Kali. 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</w:rPr>
        <w:t xml:space="preserve">Cacbon. 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20B2D">
        <w:rPr>
          <w:rFonts w:ascii="Times New Roman" w:hAnsi="Times New Roman"/>
          <w:sz w:val="24"/>
          <w:szCs w:val="24"/>
          <w:lang w:val="nl-NL"/>
        </w:rPr>
        <w:t xml:space="preserve">Phân đạm 2 lá là 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  <w:vertAlign w:val="subscript"/>
          <w:lang w:val="nl-NL"/>
        </w:rPr>
      </w:pPr>
      <w:r w:rsidRPr="00420B2D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 NH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Cl. 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  <w:lang w:val="nl-NL"/>
        </w:rPr>
        <w:t>B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  <w:lang w:val="nl-NL"/>
        </w:rPr>
        <w:t>NH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  <w:lang w:val="nl-NL"/>
        </w:rPr>
        <w:t>4</w:t>
      </w:r>
      <w:r w:rsidRPr="00420B2D">
        <w:rPr>
          <w:rFonts w:ascii="Times New Roman" w:hAnsi="Times New Roman"/>
          <w:sz w:val="24"/>
          <w:szCs w:val="24"/>
          <w:u w:val="single"/>
          <w:lang w:val="nl-NL"/>
        </w:rPr>
        <w:t>NO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  <w:lang w:val="nl-NL"/>
        </w:rPr>
        <w:t>3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  <w:t>C.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 (NH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20B2D">
        <w:rPr>
          <w:rFonts w:ascii="Times New Roman" w:hAnsi="Times New Roman"/>
          <w:sz w:val="24"/>
          <w:szCs w:val="24"/>
          <w:lang w:val="nl-NL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20B2D">
        <w:rPr>
          <w:rFonts w:ascii="Times New Roman" w:hAnsi="Times New Roman"/>
          <w:sz w:val="24"/>
          <w:szCs w:val="24"/>
          <w:lang w:val="nl-NL"/>
        </w:rPr>
        <w:t>SO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  <w:t>D.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 NaNO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20B2D">
        <w:rPr>
          <w:rFonts w:ascii="Times New Roman" w:hAnsi="Times New Roman"/>
          <w:sz w:val="24"/>
          <w:szCs w:val="24"/>
          <w:lang w:val="nl-NL"/>
        </w:rPr>
        <w:t>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 xml:space="preserve">Độ dinh dưỡng của phân lân được đánh giá theo phần trăm khối lượng của 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>A.</w:t>
      </w:r>
      <w:r w:rsidRPr="00420B2D">
        <w:rPr>
          <w:rFonts w:ascii="Times New Roman" w:hAnsi="Times New Roman"/>
          <w:sz w:val="24"/>
          <w:szCs w:val="24"/>
        </w:rPr>
        <w:t xml:space="preserve">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</w:rPr>
        <w:t>B</w:t>
      </w:r>
      <w:r w:rsidRPr="00420B2D">
        <w:rPr>
          <w:rFonts w:ascii="Times New Roman" w:hAnsi="Times New Roman"/>
          <w:b/>
          <w:sz w:val="24"/>
          <w:szCs w:val="24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</w:rPr>
        <w:t>P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5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>C.</w:t>
      </w:r>
      <w:r w:rsidRPr="00420B2D">
        <w:rPr>
          <w:rFonts w:ascii="Times New Roman" w:hAnsi="Times New Roman"/>
          <w:sz w:val="24"/>
          <w:szCs w:val="24"/>
        </w:rPr>
        <w:t xml:space="preserve"> P.</w:t>
      </w:r>
      <w:r w:rsidRPr="00420B2D">
        <w:rPr>
          <w:rFonts w:ascii="Times New Roman" w:hAnsi="Times New Roman"/>
          <w:b/>
          <w:sz w:val="24"/>
          <w:szCs w:val="24"/>
        </w:rPr>
        <w:tab/>
        <w:t>D.</w:t>
      </w:r>
      <w:r w:rsidRPr="00420B2D">
        <w:rPr>
          <w:rFonts w:ascii="Times New Roman" w:hAnsi="Times New Roman"/>
          <w:sz w:val="24"/>
          <w:szCs w:val="24"/>
        </w:rPr>
        <w:t xml:space="preserve"> 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vertAlign w:val="superscript"/>
        </w:rPr>
        <w:t>3-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nl-NL"/>
        </w:rPr>
      </w:pPr>
      <w:r w:rsidRPr="00420B2D">
        <w:rPr>
          <w:rFonts w:ascii="Times New Roman" w:hAnsi="Times New Roman"/>
          <w:lang w:val="nl-NL"/>
        </w:rPr>
        <w:t xml:space="preserve">Loại phân bón hoá học có tác dụng làm cho cành lá khoẻ, hạt chắc, quả hoặc củ to là 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  <w:lang w:val="nl-NL"/>
        </w:rPr>
      </w:pPr>
      <w:r w:rsidRPr="00420B2D">
        <w:rPr>
          <w:rFonts w:ascii="Times New Roman" w:hAnsi="Times New Roman"/>
          <w:b/>
          <w:lang w:val="nl-NL"/>
        </w:rPr>
        <w:t>A.</w:t>
      </w:r>
      <w:r w:rsidRPr="00420B2D">
        <w:rPr>
          <w:rFonts w:ascii="Times New Roman" w:hAnsi="Times New Roman"/>
          <w:lang w:val="nl-NL"/>
        </w:rPr>
        <w:t xml:space="preserve"> phân đạm.</w:t>
      </w:r>
      <w:r w:rsidRPr="00420B2D">
        <w:rPr>
          <w:rFonts w:ascii="Times New Roman" w:hAnsi="Times New Roman"/>
          <w:b/>
          <w:lang w:val="nl-NL"/>
        </w:rPr>
        <w:tab/>
      </w:r>
      <w:r w:rsidRPr="00420B2D">
        <w:rPr>
          <w:rFonts w:ascii="Times New Roman" w:hAnsi="Times New Roman"/>
          <w:b/>
          <w:u w:val="single"/>
          <w:lang w:val="nl-NL"/>
        </w:rPr>
        <w:t>B</w:t>
      </w:r>
      <w:r w:rsidRPr="00420B2D">
        <w:rPr>
          <w:rFonts w:ascii="Times New Roman" w:hAnsi="Times New Roman"/>
          <w:b/>
          <w:lang w:val="nl-NL"/>
        </w:rPr>
        <w:t xml:space="preserve">. </w:t>
      </w:r>
      <w:r w:rsidRPr="00420B2D">
        <w:rPr>
          <w:rFonts w:ascii="Times New Roman" w:hAnsi="Times New Roman"/>
          <w:u w:val="single"/>
          <w:lang w:val="nl-NL"/>
        </w:rPr>
        <w:t>phân lân.</w:t>
      </w:r>
      <w:r w:rsidRPr="00420B2D">
        <w:rPr>
          <w:rFonts w:ascii="Times New Roman" w:hAnsi="Times New Roman"/>
          <w:b/>
          <w:lang w:val="nl-NL"/>
        </w:rPr>
        <w:tab/>
        <w:t>C.</w:t>
      </w:r>
      <w:r w:rsidRPr="00420B2D">
        <w:rPr>
          <w:rFonts w:ascii="Times New Roman" w:hAnsi="Times New Roman"/>
          <w:lang w:val="nl-NL"/>
        </w:rPr>
        <w:t xml:space="preserve"> phân kali.</w:t>
      </w:r>
      <w:r w:rsidRPr="00420B2D">
        <w:rPr>
          <w:rFonts w:ascii="Times New Roman" w:hAnsi="Times New Roman"/>
          <w:b/>
          <w:lang w:val="nl-NL"/>
        </w:rPr>
        <w:tab/>
        <w:t xml:space="preserve">D. </w:t>
      </w:r>
      <w:r w:rsidRPr="00420B2D">
        <w:rPr>
          <w:rFonts w:ascii="Times New Roman" w:hAnsi="Times New Roman"/>
          <w:lang w:val="nl-NL"/>
        </w:rPr>
        <w:t>phân vi lượng.</w:t>
      </w:r>
    </w:p>
    <w:p w:rsidR="006E2185" w:rsidRPr="00420B2D" w:rsidRDefault="006E2185" w:rsidP="00420B2D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nl-NL"/>
        </w:rPr>
      </w:pPr>
      <w:r w:rsidRPr="00420B2D">
        <w:rPr>
          <w:rFonts w:ascii="Times New Roman" w:hAnsi="Times New Roman"/>
          <w:lang w:val="nl-NL"/>
        </w:rPr>
        <w:t>Thành phần của supephotphat đơn gồm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</w:rPr>
      </w:pPr>
      <w:r w:rsidRPr="00420B2D">
        <w:rPr>
          <w:rFonts w:ascii="Times New Roman" w:hAnsi="Times New Roman"/>
          <w:b/>
        </w:rPr>
        <w:t>A.</w:t>
      </w:r>
      <w:r w:rsidRPr="00420B2D">
        <w:rPr>
          <w:rFonts w:ascii="Times New Roman" w:hAnsi="Times New Roman"/>
        </w:rPr>
        <w:t xml:space="preserve"> Ca(H</w:t>
      </w:r>
      <w:r w:rsidRPr="00420B2D">
        <w:rPr>
          <w:rFonts w:ascii="Times New Roman" w:hAnsi="Times New Roman"/>
          <w:vertAlign w:val="subscript"/>
        </w:rPr>
        <w:t>2</w:t>
      </w:r>
      <w:r w:rsidRPr="00420B2D">
        <w:rPr>
          <w:rFonts w:ascii="Times New Roman" w:hAnsi="Times New Roman"/>
        </w:rPr>
        <w:t>PO</w:t>
      </w:r>
      <w:r w:rsidRPr="00420B2D">
        <w:rPr>
          <w:rFonts w:ascii="Times New Roman" w:hAnsi="Times New Roman"/>
          <w:vertAlign w:val="subscript"/>
        </w:rPr>
        <w:t>4</w:t>
      </w:r>
      <w:r w:rsidRPr="00420B2D">
        <w:rPr>
          <w:rFonts w:ascii="Times New Roman" w:hAnsi="Times New Roman"/>
        </w:rPr>
        <w:t>)</w:t>
      </w:r>
      <w:r w:rsidRPr="00420B2D">
        <w:rPr>
          <w:rFonts w:ascii="Times New Roman" w:hAnsi="Times New Roman"/>
          <w:vertAlign w:val="subscript"/>
        </w:rPr>
        <w:t>2</w:t>
      </w:r>
      <w:r w:rsidRPr="00420B2D">
        <w:rPr>
          <w:rFonts w:ascii="Times New Roman" w:hAnsi="Times New Roman"/>
        </w:rPr>
        <w:t>.</w:t>
      </w:r>
      <w:r w:rsidRPr="00420B2D">
        <w:rPr>
          <w:rFonts w:ascii="Times New Roman" w:hAnsi="Times New Roman"/>
          <w:b/>
          <w:vertAlign w:val="subscript"/>
        </w:rPr>
        <w:tab/>
      </w:r>
      <w:r w:rsidRPr="00420B2D">
        <w:rPr>
          <w:rFonts w:ascii="Times New Roman" w:hAnsi="Times New Roman"/>
          <w:b/>
          <w:u w:val="single"/>
        </w:rPr>
        <w:t>B</w:t>
      </w:r>
      <w:r w:rsidRPr="00420B2D">
        <w:rPr>
          <w:rFonts w:ascii="Times New Roman" w:hAnsi="Times New Roman"/>
          <w:b/>
        </w:rPr>
        <w:t xml:space="preserve">. </w:t>
      </w:r>
      <w:r w:rsidRPr="00420B2D">
        <w:rPr>
          <w:rFonts w:ascii="Times New Roman" w:hAnsi="Times New Roman"/>
          <w:u w:val="single"/>
        </w:rPr>
        <w:t>Ca(H</w:t>
      </w:r>
      <w:r w:rsidRPr="00420B2D">
        <w:rPr>
          <w:rFonts w:ascii="Times New Roman" w:hAnsi="Times New Roman"/>
          <w:u w:val="single"/>
          <w:vertAlign w:val="subscript"/>
        </w:rPr>
        <w:t>2</w:t>
      </w:r>
      <w:r w:rsidRPr="00420B2D">
        <w:rPr>
          <w:rFonts w:ascii="Times New Roman" w:hAnsi="Times New Roman"/>
          <w:u w:val="single"/>
        </w:rPr>
        <w:t>PO</w:t>
      </w:r>
      <w:r w:rsidRPr="00420B2D">
        <w:rPr>
          <w:rFonts w:ascii="Times New Roman" w:hAnsi="Times New Roman"/>
          <w:u w:val="single"/>
          <w:vertAlign w:val="subscript"/>
        </w:rPr>
        <w:t>4</w:t>
      </w:r>
      <w:r w:rsidRPr="00420B2D">
        <w:rPr>
          <w:rFonts w:ascii="Times New Roman" w:hAnsi="Times New Roman"/>
          <w:u w:val="single"/>
        </w:rPr>
        <w:t>)</w:t>
      </w:r>
      <w:r w:rsidRPr="00420B2D">
        <w:rPr>
          <w:rFonts w:ascii="Times New Roman" w:hAnsi="Times New Roman"/>
          <w:u w:val="single"/>
          <w:vertAlign w:val="subscript"/>
        </w:rPr>
        <w:t>2</w:t>
      </w:r>
      <w:r w:rsidRPr="00420B2D">
        <w:rPr>
          <w:rFonts w:ascii="Times New Roman" w:hAnsi="Times New Roman"/>
          <w:u w:val="single"/>
        </w:rPr>
        <w:t>, CaSO</w:t>
      </w:r>
      <w:r w:rsidRPr="00420B2D">
        <w:rPr>
          <w:rFonts w:ascii="Times New Roman" w:hAnsi="Times New Roman"/>
          <w:u w:val="single"/>
          <w:vertAlign w:val="subscript"/>
        </w:rPr>
        <w:t>4</w:t>
      </w:r>
      <w:r w:rsidRPr="00420B2D">
        <w:rPr>
          <w:rFonts w:ascii="Times New Roman" w:hAnsi="Times New Roman"/>
          <w:u w:val="single"/>
        </w:rPr>
        <w:t>.</w:t>
      </w:r>
      <w:r w:rsidRPr="00420B2D">
        <w:rPr>
          <w:rFonts w:ascii="Times New Roman" w:hAnsi="Times New Roman"/>
          <w:b/>
          <w:u w:val="single"/>
          <w:vertAlign w:val="subscript"/>
        </w:rPr>
        <w:tab/>
      </w:r>
      <w:r w:rsidRPr="00420B2D">
        <w:rPr>
          <w:rFonts w:ascii="Times New Roman" w:hAnsi="Times New Roman"/>
          <w:b/>
        </w:rPr>
        <w:t>C.</w:t>
      </w:r>
      <w:r w:rsidRPr="00420B2D">
        <w:rPr>
          <w:rFonts w:ascii="Times New Roman" w:hAnsi="Times New Roman"/>
        </w:rPr>
        <w:t xml:space="preserve"> CaHPO</w:t>
      </w:r>
      <w:r w:rsidRPr="00420B2D">
        <w:rPr>
          <w:rFonts w:ascii="Times New Roman" w:hAnsi="Times New Roman"/>
          <w:vertAlign w:val="subscript"/>
        </w:rPr>
        <w:t>4</w:t>
      </w:r>
      <w:r w:rsidRPr="00420B2D">
        <w:rPr>
          <w:rFonts w:ascii="Times New Roman" w:hAnsi="Times New Roman"/>
        </w:rPr>
        <w:t>, CaSO</w:t>
      </w:r>
      <w:r w:rsidRPr="00420B2D">
        <w:rPr>
          <w:rFonts w:ascii="Times New Roman" w:hAnsi="Times New Roman"/>
          <w:vertAlign w:val="subscript"/>
        </w:rPr>
        <w:t>4</w:t>
      </w:r>
      <w:r w:rsidRPr="00420B2D">
        <w:rPr>
          <w:rFonts w:ascii="Times New Roman" w:hAnsi="Times New Roman"/>
        </w:rPr>
        <w:t>.</w:t>
      </w:r>
      <w:r w:rsidRPr="00420B2D">
        <w:rPr>
          <w:rFonts w:ascii="Times New Roman" w:hAnsi="Times New Roman"/>
          <w:b/>
          <w:vertAlign w:val="subscript"/>
        </w:rPr>
        <w:tab/>
      </w:r>
      <w:r w:rsidRPr="00420B2D">
        <w:rPr>
          <w:rFonts w:ascii="Times New Roman" w:hAnsi="Times New Roman"/>
          <w:b/>
        </w:rPr>
        <w:t>D.</w:t>
      </w:r>
      <w:r w:rsidRPr="00420B2D">
        <w:rPr>
          <w:rFonts w:ascii="Times New Roman" w:hAnsi="Times New Roman"/>
        </w:rPr>
        <w:t xml:space="preserve"> CaHPO</w:t>
      </w:r>
      <w:r w:rsidRPr="00420B2D">
        <w:rPr>
          <w:rFonts w:ascii="Times New Roman" w:hAnsi="Times New Roman"/>
          <w:vertAlign w:val="subscript"/>
        </w:rPr>
        <w:t>4</w:t>
      </w:r>
      <w:r w:rsidRPr="00420B2D">
        <w:rPr>
          <w:rFonts w:ascii="Times New Roman" w:hAnsi="Times New Roman"/>
        </w:rPr>
        <w:t>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20B2D">
        <w:rPr>
          <w:rFonts w:ascii="Times New Roman" w:hAnsi="Times New Roman"/>
          <w:sz w:val="24"/>
          <w:szCs w:val="24"/>
          <w:lang w:val="pt-BR"/>
        </w:rPr>
        <w:t>Thành phần chính của supephotphat kép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>A.</w:t>
      </w:r>
      <w:r w:rsidRPr="00420B2D">
        <w:rPr>
          <w:rFonts w:ascii="Times New Roman" w:hAnsi="Times New Roman"/>
          <w:sz w:val="24"/>
          <w:szCs w:val="24"/>
        </w:rPr>
        <w:t xml:space="preserve">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, CaSO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, 2H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O.</w:t>
      </w:r>
      <w:r w:rsidRPr="00420B2D">
        <w:rPr>
          <w:rFonts w:ascii="Times New Roman" w:hAnsi="Times New Roman"/>
          <w:b/>
          <w:sz w:val="24"/>
          <w:szCs w:val="24"/>
        </w:rPr>
        <w:tab/>
        <w:t>B.</w:t>
      </w:r>
      <w:r w:rsidRPr="00420B2D">
        <w:rPr>
          <w:rFonts w:ascii="Times New Roman" w:hAnsi="Times New Roman"/>
          <w:sz w:val="24"/>
          <w:szCs w:val="24"/>
        </w:rPr>
        <w:t xml:space="preserve"> Ca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(PO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,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>C.</w:t>
      </w:r>
      <w:r w:rsidRPr="00420B2D">
        <w:rPr>
          <w:rFonts w:ascii="Times New Roman" w:hAnsi="Times New Roman"/>
          <w:sz w:val="24"/>
          <w:szCs w:val="24"/>
        </w:rPr>
        <w:t xml:space="preserve">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, H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</w:rPr>
        <w:t>D</w:t>
      </w:r>
      <w:r w:rsidRPr="00420B2D">
        <w:rPr>
          <w:rFonts w:ascii="Times New Roman" w:hAnsi="Times New Roman"/>
          <w:b/>
          <w:sz w:val="24"/>
          <w:szCs w:val="24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</w:rPr>
        <w:t>Ca(H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)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>Độ dinh dưỡng của phân kali được đánh giá theo phần trăm khối lượng của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  <w:u w:val="single"/>
        </w:rPr>
        <w:t>A</w:t>
      </w:r>
      <w:r w:rsidRPr="00420B2D">
        <w:rPr>
          <w:rFonts w:ascii="Times New Roman" w:hAnsi="Times New Roman"/>
          <w:b/>
          <w:sz w:val="24"/>
          <w:szCs w:val="24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</w:rPr>
        <w:t>K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O.</w:t>
      </w:r>
      <w:r w:rsidRPr="00420B2D">
        <w:rPr>
          <w:rFonts w:ascii="Times New Roman" w:hAnsi="Times New Roman"/>
          <w:b/>
          <w:sz w:val="24"/>
          <w:szCs w:val="24"/>
        </w:rPr>
        <w:tab/>
        <w:t>B.</w:t>
      </w:r>
      <w:r w:rsidRPr="00420B2D">
        <w:rPr>
          <w:rFonts w:ascii="Times New Roman" w:hAnsi="Times New Roman"/>
          <w:sz w:val="24"/>
          <w:szCs w:val="24"/>
        </w:rPr>
        <w:t xml:space="preserve"> KCl.</w:t>
      </w:r>
      <w:r w:rsidRPr="00420B2D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>C.</w:t>
      </w:r>
      <w:r w:rsidRPr="00420B2D">
        <w:rPr>
          <w:rFonts w:ascii="Times New Roman" w:hAnsi="Times New Roman"/>
          <w:sz w:val="24"/>
          <w:szCs w:val="24"/>
        </w:rPr>
        <w:t xml:space="preserve"> K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SO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>D.</w:t>
      </w:r>
      <w:r w:rsidRPr="00420B2D">
        <w:rPr>
          <w:rFonts w:ascii="Times New Roman" w:hAnsi="Times New Roman"/>
          <w:sz w:val="24"/>
          <w:szCs w:val="24"/>
        </w:rPr>
        <w:t xml:space="preserve"> KNO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420B2D">
        <w:rPr>
          <w:rFonts w:ascii="Times New Roman" w:hAnsi="Times New Roman"/>
        </w:rPr>
        <w:t xml:space="preserve">Muốn tăng cường sức chống bệnh, chống rét và chịu hạn cho cây người ta dùng 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</w:rPr>
      </w:pPr>
      <w:r w:rsidRPr="00420B2D">
        <w:rPr>
          <w:rFonts w:ascii="Times New Roman" w:hAnsi="Times New Roman"/>
          <w:b/>
        </w:rPr>
        <w:t xml:space="preserve">A. </w:t>
      </w:r>
      <w:r w:rsidRPr="00420B2D">
        <w:rPr>
          <w:rFonts w:ascii="Times New Roman" w:hAnsi="Times New Roman"/>
        </w:rPr>
        <w:t>phân đạm.</w:t>
      </w:r>
      <w:r w:rsidRPr="00420B2D">
        <w:rPr>
          <w:rFonts w:ascii="Times New Roman" w:hAnsi="Times New Roman"/>
          <w:b/>
        </w:rPr>
        <w:tab/>
      </w:r>
      <w:r w:rsidRPr="00420B2D">
        <w:rPr>
          <w:rFonts w:ascii="Times New Roman" w:hAnsi="Times New Roman"/>
          <w:b/>
          <w:u w:val="single"/>
        </w:rPr>
        <w:t>B</w:t>
      </w:r>
      <w:r w:rsidRPr="00420B2D">
        <w:rPr>
          <w:rFonts w:ascii="Times New Roman" w:hAnsi="Times New Roman"/>
          <w:b/>
        </w:rPr>
        <w:t xml:space="preserve">. </w:t>
      </w:r>
      <w:r w:rsidRPr="00420B2D">
        <w:rPr>
          <w:rFonts w:ascii="Times New Roman" w:hAnsi="Times New Roman"/>
          <w:u w:val="single"/>
        </w:rPr>
        <w:t>phân kali.</w:t>
      </w:r>
      <w:r w:rsidRPr="00420B2D">
        <w:rPr>
          <w:rFonts w:ascii="Times New Roman" w:hAnsi="Times New Roman"/>
          <w:b/>
        </w:rPr>
        <w:tab/>
        <w:t>C.</w:t>
      </w:r>
      <w:r w:rsidRPr="00420B2D">
        <w:rPr>
          <w:rFonts w:ascii="Times New Roman" w:hAnsi="Times New Roman"/>
        </w:rPr>
        <w:t xml:space="preserve"> phân lân.</w:t>
      </w:r>
      <w:r w:rsidRPr="00420B2D">
        <w:rPr>
          <w:rFonts w:ascii="Times New Roman" w:hAnsi="Times New Roman"/>
          <w:b/>
        </w:rPr>
        <w:tab/>
        <w:t>D.</w:t>
      </w:r>
      <w:r w:rsidRPr="00420B2D">
        <w:rPr>
          <w:rFonts w:ascii="Times New Roman" w:hAnsi="Times New Roman"/>
        </w:rPr>
        <w:t xml:space="preserve"> phân vi lượng.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>Thành phần chính của phân bón phức hợp amophot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A. </w:t>
      </w:r>
      <w:r w:rsidRPr="00420B2D">
        <w:rPr>
          <w:rFonts w:ascii="Times New Roman" w:hAnsi="Times New Roman"/>
          <w:sz w:val="24"/>
          <w:szCs w:val="24"/>
        </w:rPr>
        <w:t>Ca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(PO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 xml:space="preserve"> và (NH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HPO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</w:rPr>
        <w:t>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NO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 xml:space="preserve"> và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C. </w:t>
      </w:r>
      <w:r w:rsidRPr="00420B2D">
        <w:rPr>
          <w:rFonts w:ascii="Times New Roman" w:hAnsi="Times New Roman"/>
          <w:sz w:val="24"/>
          <w:szCs w:val="24"/>
          <w:u w:val="single"/>
        </w:rPr>
        <w:t>NH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 xml:space="preserve"> và (NH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)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HPO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</w:rPr>
        <w:t>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420B2D">
        <w:rPr>
          <w:rFonts w:ascii="Times New Roman" w:hAnsi="Times New Roman"/>
          <w:sz w:val="24"/>
          <w:szCs w:val="24"/>
        </w:rPr>
        <w:t>và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>Phân bón nitrophotka (NPK) là hỗn hợp của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A. </w:t>
      </w:r>
      <w:r w:rsidRPr="00420B2D">
        <w:rPr>
          <w:rFonts w:ascii="Times New Roman" w:hAnsi="Times New Roman"/>
          <w:sz w:val="24"/>
          <w:szCs w:val="24"/>
          <w:u w:val="single"/>
        </w:rPr>
        <w:t>(NH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)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HPO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 xml:space="preserve"> và KNO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</w:rPr>
        <w:t>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 xml:space="preserve"> và KNO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C. </w:t>
      </w:r>
      <w:r w:rsidRPr="00420B2D">
        <w:rPr>
          <w:rFonts w:ascii="Times New Roman" w:hAnsi="Times New Roman"/>
          <w:sz w:val="24"/>
          <w:szCs w:val="24"/>
        </w:rPr>
        <w:t>(NH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 xml:space="preserve"> và KNO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</w:rPr>
        <w:t>(NH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HPO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 xml:space="preserve"> và NaNO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pStyle w:val="BodyText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pt-BR"/>
        </w:rPr>
      </w:pPr>
      <w:r w:rsidRPr="00420B2D">
        <w:rPr>
          <w:rFonts w:ascii="Times New Roman" w:hAnsi="Times New Roman"/>
          <w:lang w:val="pt-BR"/>
        </w:rPr>
        <w:t>Không nên bón phân đạm cùng với vôi vì ở trong nước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  <w:b/>
        </w:rPr>
      </w:pPr>
      <w:r w:rsidRPr="00420B2D">
        <w:rPr>
          <w:rFonts w:ascii="Times New Roman" w:hAnsi="Times New Roman"/>
          <w:b/>
        </w:rPr>
        <w:t>A.</w:t>
      </w:r>
      <w:r w:rsidRPr="00420B2D">
        <w:rPr>
          <w:rFonts w:ascii="Times New Roman" w:hAnsi="Times New Roman"/>
        </w:rPr>
        <w:t xml:space="preserve"> phân đạm làm kết tủa vôi.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  <w:b/>
          <w:u w:val="single"/>
        </w:rPr>
      </w:pPr>
      <w:r w:rsidRPr="00420B2D">
        <w:rPr>
          <w:rFonts w:ascii="Times New Roman" w:hAnsi="Times New Roman"/>
          <w:b/>
          <w:u w:val="single"/>
        </w:rPr>
        <w:t>B</w:t>
      </w:r>
      <w:r w:rsidRPr="00420B2D">
        <w:rPr>
          <w:rFonts w:ascii="Times New Roman" w:hAnsi="Times New Roman"/>
          <w:b/>
        </w:rPr>
        <w:t xml:space="preserve">. </w:t>
      </w:r>
      <w:r w:rsidRPr="00420B2D">
        <w:rPr>
          <w:rFonts w:ascii="Times New Roman" w:hAnsi="Times New Roman"/>
          <w:u w:val="single"/>
        </w:rPr>
        <w:t>phân đạm phản ứng với vôi tạo khí NH</w:t>
      </w:r>
      <w:r w:rsidRPr="00420B2D">
        <w:rPr>
          <w:rFonts w:ascii="Times New Roman" w:hAnsi="Times New Roman"/>
          <w:u w:val="single"/>
          <w:vertAlign w:val="subscript"/>
        </w:rPr>
        <w:t>3</w:t>
      </w:r>
      <w:r w:rsidRPr="00420B2D">
        <w:rPr>
          <w:rFonts w:ascii="Times New Roman" w:hAnsi="Times New Roman"/>
          <w:u w:val="single"/>
        </w:rPr>
        <w:t xml:space="preserve"> làm mất tác dụng của đạm.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  <w:b/>
        </w:rPr>
      </w:pPr>
      <w:r w:rsidRPr="00420B2D">
        <w:rPr>
          <w:rFonts w:ascii="Times New Roman" w:hAnsi="Times New Roman"/>
          <w:b/>
        </w:rPr>
        <w:t>C.</w:t>
      </w:r>
      <w:r w:rsidRPr="00420B2D">
        <w:rPr>
          <w:rFonts w:ascii="Times New Roman" w:hAnsi="Times New Roman"/>
        </w:rPr>
        <w:t xml:space="preserve"> phân đạm phản ứng với vôi và toả nhiệt làm cây trồng bị chết vì nóng.</w:t>
      </w:r>
    </w:p>
    <w:p w:rsidR="006E2185" w:rsidRPr="00420B2D" w:rsidRDefault="006E2185" w:rsidP="00420B2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hAnsi="Times New Roman"/>
        </w:rPr>
      </w:pPr>
      <w:r w:rsidRPr="00420B2D">
        <w:rPr>
          <w:rFonts w:ascii="Times New Roman" w:hAnsi="Times New Roman"/>
          <w:b/>
        </w:rPr>
        <w:t>D.</w:t>
      </w:r>
      <w:r w:rsidRPr="00420B2D">
        <w:rPr>
          <w:rFonts w:ascii="Times New Roman" w:hAnsi="Times New Roman"/>
        </w:rPr>
        <w:t xml:space="preserve"> cây trồng không thể hấp thụ được đạm khi có mặt của vôi.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>Phát biểu nào sau đây là đúng?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A. </w:t>
      </w:r>
      <w:r w:rsidRPr="00420B2D">
        <w:rPr>
          <w:rFonts w:ascii="Times New Roman" w:hAnsi="Times New Roman"/>
          <w:sz w:val="24"/>
          <w:szCs w:val="24"/>
        </w:rPr>
        <w:t>Thành phần chính của supephotphat kép gồm hai muối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 xml:space="preserve"> và CaSO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B. </w:t>
      </w:r>
      <w:r w:rsidRPr="00420B2D">
        <w:rPr>
          <w:rFonts w:ascii="Times New Roman" w:hAnsi="Times New Roman"/>
          <w:sz w:val="24"/>
          <w:szCs w:val="24"/>
          <w:u w:val="single"/>
        </w:rPr>
        <w:t>Urê có công thức là (NH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)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CO.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lastRenderedPageBreak/>
        <w:t xml:space="preserve">C. </w:t>
      </w:r>
      <w:r w:rsidRPr="00420B2D">
        <w:rPr>
          <w:rFonts w:ascii="Times New Roman" w:hAnsi="Times New Roman"/>
          <w:sz w:val="24"/>
          <w:szCs w:val="24"/>
        </w:rPr>
        <w:t>Supephotphat đơn chỉ có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D. </w:t>
      </w:r>
      <w:r w:rsidRPr="00420B2D">
        <w:rPr>
          <w:rFonts w:ascii="Times New Roman" w:hAnsi="Times New Roman"/>
          <w:sz w:val="24"/>
          <w:szCs w:val="24"/>
        </w:rPr>
        <w:t>Phân lân cung cấp nitơ cho cây trồng.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20B2D">
        <w:rPr>
          <w:rFonts w:ascii="Times New Roman" w:hAnsi="Times New Roman"/>
          <w:sz w:val="24"/>
          <w:szCs w:val="24"/>
        </w:rPr>
        <w:t>Phân bón ure có độ dinh dưỡng là 46%. Khối lượng nitơ mà cây trồng đã được bón từ</w:t>
      </w:r>
      <w:r w:rsidR="00420B2D">
        <w:rPr>
          <w:rFonts w:ascii="Times New Roman" w:hAnsi="Times New Roman"/>
          <w:sz w:val="24"/>
          <w:szCs w:val="24"/>
        </w:rPr>
        <w:t xml:space="preserve"> 28</w:t>
      </w:r>
      <w:r w:rsidRPr="00420B2D">
        <w:rPr>
          <w:rFonts w:ascii="Times New Roman" w:hAnsi="Times New Roman"/>
          <w:sz w:val="24"/>
          <w:szCs w:val="24"/>
        </w:rPr>
        <w:t>0 kg loại phân bón trên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420B2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20B2D">
        <w:rPr>
          <w:rFonts w:ascii="Times New Roman" w:hAnsi="Times New Roman"/>
          <w:sz w:val="24"/>
          <w:szCs w:val="24"/>
          <w:lang w:val="fr-FR"/>
        </w:rPr>
        <w:t>46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B. </w:t>
      </w:r>
      <w:r w:rsidR="00420B2D" w:rsidRPr="00420B2D">
        <w:rPr>
          <w:rFonts w:ascii="Times New Roman" w:hAnsi="Times New Roman"/>
          <w:sz w:val="24"/>
          <w:szCs w:val="24"/>
          <w:u w:val="single"/>
          <w:lang w:val="fr-FR"/>
        </w:rPr>
        <w:t>128,8</w:t>
      </w:r>
      <w:r w:rsidRPr="00420B2D">
        <w:rPr>
          <w:rFonts w:ascii="Times New Roman" w:hAnsi="Times New Roman"/>
          <w:sz w:val="24"/>
          <w:szCs w:val="24"/>
          <w:u w:val="single"/>
          <w:lang w:val="fr-FR"/>
        </w:rPr>
        <w:t xml:space="preserve">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  <w:t xml:space="preserve">C. </w:t>
      </w:r>
      <w:r w:rsidRPr="00420B2D">
        <w:rPr>
          <w:rFonts w:ascii="Times New Roman" w:hAnsi="Times New Roman"/>
          <w:sz w:val="24"/>
          <w:szCs w:val="24"/>
          <w:lang w:val="fr-FR"/>
        </w:rPr>
        <w:t>98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  <w:lang w:val="fr-FR"/>
        </w:rPr>
        <w:t>92 kg.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20B2D">
        <w:rPr>
          <w:rFonts w:ascii="Times New Roman" w:hAnsi="Times New Roman"/>
          <w:sz w:val="24"/>
          <w:szCs w:val="24"/>
        </w:rPr>
        <w:t>Phân bón supephotphat đơn có độ dinh dưỡng là 69,62%. Khối lượng P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O</w:t>
      </w:r>
      <w:r w:rsidRPr="00420B2D">
        <w:rPr>
          <w:rFonts w:ascii="Times New Roman" w:hAnsi="Times New Roman"/>
          <w:sz w:val="24"/>
          <w:szCs w:val="24"/>
          <w:vertAlign w:val="subscript"/>
        </w:rPr>
        <w:t>5</w:t>
      </w:r>
      <w:r w:rsidRPr="00420B2D">
        <w:rPr>
          <w:rFonts w:ascii="Times New Roman" w:hAnsi="Times New Roman"/>
          <w:sz w:val="24"/>
          <w:szCs w:val="24"/>
        </w:rPr>
        <w:t xml:space="preserve"> mà cây trồng đã được bón từ</w:t>
      </w:r>
      <w:r w:rsidR="00420B2D">
        <w:rPr>
          <w:rFonts w:ascii="Times New Roman" w:hAnsi="Times New Roman"/>
          <w:sz w:val="24"/>
          <w:szCs w:val="24"/>
        </w:rPr>
        <w:t xml:space="preserve"> 120</w:t>
      </w:r>
      <w:r w:rsidRPr="00420B2D">
        <w:rPr>
          <w:rFonts w:ascii="Times New Roman" w:hAnsi="Times New Roman"/>
          <w:sz w:val="24"/>
          <w:szCs w:val="24"/>
        </w:rPr>
        <w:t xml:space="preserve"> kg loại phân bón trên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420B2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20B2D">
        <w:rPr>
          <w:rFonts w:ascii="Times New Roman" w:hAnsi="Times New Roman"/>
          <w:sz w:val="24"/>
          <w:szCs w:val="24"/>
          <w:lang w:val="fr-FR"/>
        </w:rPr>
        <w:t>97,89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  <w:lang w:val="fr-FR"/>
        </w:rPr>
        <w:t>132,34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  <w:lang w:val="fr-FR"/>
        </w:rPr>
        <w:t>C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="00420B2D">
        <w:rPr>
          <w:rFonts w:ascii="Times New Roman" w:hAnsi="Times New Roman"/>
          <w:sz w:val="24"/>
          <w:szCs w:val="24"/>
          <w:u w:val="single"/>
          <w:lang w:val="fr-FR"/>
        </w:rPr>
        <w:t>83,544</w:t>
      </w:r>
      <w:r w:rsidRPr="00420B2D">
        <w:rPr>
          <w:rFonts w:ascii="Times New Roman" w:hAnsi="Times New Roman"/>
          <w:sz w:val="24"/>
          <w:szCs w:val="24"/>
          <w:u w:val="single"/>
          <w:lang w:val="fr-FR"/>
        </w:rPr>
        <w:t xml:space="preserve"> kg.</w:t>
      </w:r>
      <w:r w:rsidRPr="00420B2D">
        <w:rPr>
          <w:rFonts w:ascii="Times New Roman" w:hAnsi="Times New Roman"/>
          <w:b/>
          <w:sz w:val="24"/>
          <w:szCs w:val="24"/>
          <w:lang w:val="fr-FR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  <w:lang w:val="fr-FR"/>
        </w:rPr>
        <w:t>100,08 kg.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0B2D">
        <w:rPr>
          <w:rFonts w:ascii="Times New Roman" w:hAnsi="Times New Roman"/>
          <w:sz w:val="24"/>
          <w:szCs w:val="24"/>
        </w:rPr>
        <w:t>Độ dinh dưỡng của phân lân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>A.</w:t>
      </w:r>
      <w:r w:rsidRPr="00420B2D">
        <w:rPr>
          <w:rFonts w:ascii="Times New Roman" w:hAnsi="Times New Roman"/>
          <w:sz w:val="24"/>
          <w:szCs w:val="24"/>
        </w:rPr>
        <w:t xml:space="preserve"> % Ca(H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)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</w:r>
      <w:r w:rsidRPr="00420B2D">
        <w:rPr>
          <w:rFonts w:ascii="Times New Roman" w:hAnsi="Times New Roman"/>
          <w:b/>
          <w:sz w:val="24"/>
          <w:szCs w:val="24"/>
          <w:u w:val="single"/>
        </w:rPr>
        <w:t>B</w:t>
      </w:r>
      <w:r w:rsidRPr="00420B2D">
        <w:rPr>
          <w:rFonts w:ascii="Times New Roman" w:hAnsi="Times New Roman"/>
          <w:b/>
          <w:sz w:val="24"/>
          <w:szCs w:val="24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</w:rPr>
        <w:t>% P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5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>C.</w:t>
      </w:r>
      <w:r w:rsidRPr="00420B2D">
        <w:rPr>
          <w:rFonts w:ascii="Times New Roman" w:hAnsi="Times New Roman"/>
          <w:sz w:val="24"/>
          <w:szCs w:val="24"/>
        </w:rPr>
        <w:t xml:space="preserve"> % P.</w:t>
      </w:r>
      <w:r w:rsidRPr="00420B2D">
        <w:rPr>
          <w:rFonts w:ascii="Times New Roman" w:hAnsi="Times New Roman"/>
          <w:b/>
          <w:sz w:val="24"/>
          <w:szCs w:val="24"/>
        </w:rPr>
        <w:tab/>
        <w:t>D.</w:t>
      </w:r>
      <w:r w:rsidRPr="00420B2D">
        <w:rPr>
          <w:rFonts w:ascii="Times New Roman" w:hAnsi="Times New Roman"/>
          <w:sz w:val="24"/>
          <w:szCs w:val="24"/>
        </w:rPr>
        <w:t xml:space="preserve"> %PO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vertAlign w:val="superscript"/>
        </w:rPr>
        <w:t>3-</w:t>
      </w:r>
      <w:r w:rsidRPr="00420B2D">
        <w:rPr>
          <w:rFonts w:ascii="Times New Roman" w:hAnsi="Times New Roman"/>
          <w:sz w:val="24"/>
          <w:szCs w:val="24"/>
        </w:rPr>
        <w:t>.</w:t>
      </w:r>
    </w:p>
    <w:p w:rsidR="006E2185" w:rsidRPr="00420B2D" w:rsidRDefault="00420B2D" w:rsidP="00420B2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lang w:val="vi-VN"/>
        </w:rPr>
      </w:pPr>
      <w:bookmarkStart w:id="0" w:name="_GoBack"/>
      <w:bookmarkEnd w:id="0"/>
      <w:r>
        <w:rPr>
          <w:lang w:val="vi-VN"/>
        </w:rPr>
        <w:t>Cho 15</w:t>
      </w:r>
      <w:r w:rsidR="006E2185" w:rsidRPr="00420B2D">
        <w:rPr>
          <w:lang w:val="vi-VN"/>
        </w:rPr>
        <w:t>0 ml dung dịch NaOH 1M tác dụng với 200 ml dung dịch H</w:t>
      </w:r>
      <w:r w:rsidR="006E2185" w:rsidRPr="00420B2D">
        <w:rPr>
          <w:vertAlign w:val="subscript"/>
          <w:lang w:val="vi-VN"/>
        </w:rPr>
        <w:t>3</w:t>
      </w:r>
      <w:r w:rsidR="006E2185" w:rsidRPr="00420B2D">
        <w:rPr>
          <w:lang w:val="vi-VN"/>
        </w:rPr>
        <w:t>PO</w:t>
      </w:r>
      <w:r w:rsidR="006E2185" w:rsidRPr="00420B2D">
        <w:rPr>
          <w:vertAlign w:val="subscript"/>
          <w:lang w:val="vi-VN"/>
        </w:rPr>
        <w:t>4</w:t>
      </w:r>
      <w:r>
        <w:rPr>
          <w:lang w:val="vi-VN"/>
        </w:rPr>
        <w:t xml:space="preserve"> 0.5M. Muối thu sau phản ứng </w:t>
      </w:r>
    </w:p>
    <w:p w:rsidR="006E2185" w:rsidRPr="00420B2D" w:rsidRDefault="006E2185" w:rsidP="00420B2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b/>
          <w:lang w:val="vi-VN"/>
        </w:rPr>
      </w:pPr>
      <w:r w:rsidRPr="00420B2D">
        <w:rPr>
          <w:b/>
          <w:lang w:val="vi-VN"/>
        </w:rPr>
        <w:t>A.</w:t>
      </w:r>
      <w:r w:rsidRPr="00420B2D">
        <w:rPr>
          <w:lang w:val="vi-VN"/>
        </w:rPr>
        <w:t xml:space="preserve"> NaH</w:t>
      </w:r>
      <w:r w:rsidRPr="00420B2D">
        <w:rPr>
          <w:vertAlign w:val="subscript"/>
          <w:lang w:val="vi-VN"/>
        </w:rPr>
        <w:t>2</w:t>
      </w:r>
      <w:r w:rsidRPr="00420B2D">
        <w:rPr>
          <w:lang w:val="vi-VN"/>
        </w:rPr>
        <w:t>PO</w:t>
      </w:r>
      <w:r w:rsidRPr="00420B2D">
        <w:rPr>
          <w:vertAlign w:val="subscript"/>
          <w:lang w:val="vi-VN"/>
        </w:rPr>
        <w:t>4</w:t>
      </w:r>
      <w:r w:rsidRPr="00420B2D">
        <w:rPr>
          <w:lang w:val="vi-VN"/>
        </w:rPr>
        <w:t xml:space="preserve">. </w:t>
      </w:r>
      <w:r w:rsidRPr="00420B2D">
        <w:rPr>
          <w:b/>
          <w:lang w:val="vi-VN"/>
        </w:rPr>
        <w:tab/>
      </w:r>
      <w:r w:rsidRPr="00420B2D">
        <w:rPr>
          <w:b/>
          <w:lang w:val="vi-VN"/>
        </w:rPr>
        <w:tab/>
      </w:r>
      <w:r w:rsidRPr="00420B2D">
        <w:rPr>
          <w:b/>
          <w:u w:val="single"/>
          <w:lang w:val="vi-VN"/>
        </w:rPr>
        <w:t>B</w:t>
      </w:r>
      <w:r w:rsidRPr="00420B2D">
        <w:rPr>
          <w:b/>
          <w:lang w:val="vi-VN"/>
        </w:rPr>
        <w:t xml:space="preserve">. </w:t>
      </w:r>
      <w:r w:rsidRPr="00420B2D">
        <w:rPr>
          <w:u w:val="single"/>
          <w:lang w:val="vi-VN"/>
        </w:rPr>
        <w:t>NaH</w:t>
      </w:r>
      <w:r w:rsidRPr="00420B2D">
        <w:rPr>
          <w:u w:val="single"/>
          <w:vertAlign w:val="subscript"/>
          <w:lang w:val="vi-VN"/>
        </w:rPr>
        <w:t>2</w:t>
      </w:r>
      <w:r w:rsidRPr="00420B2D">
        <w:rPr>
          <w:u w:val="single"/>
          <w:lang w:val="vi-VN"/>
        </w:rPr>
        <w:t>PO</w:t>
      </w:r>
      <w:r w:rsidRPr="00420B2D">
        <w:rPr>
          <w:u w:val="single"/>
          <w:vertAlign w:val="subscript"/>
          <w:lang w:val="vi-VN"/>
        </w:rPr>
        <w:t>4</w:t>
      </w:r>
      <w:r w:rsidRPr="00420B2D">
        <w:rPr>
          <w:u w:val="single"/>
          <w:lang w:val="vi-VN"/>
        </w:rPr>
        <w:t xml:space="preserve"> và Na</w:t>
      </w:r>
      <w:r w:rsidRPr="00420B2D">
        <w:rPr>
          <w:u w:val="single"/>
          <w:vertAlign w:val="subscript"/>
          <w:lang w:val="vi-VN"/>
        </w:rPr>
        <w:t>2</w:t>
      </w:r>
      <w:r w:rsidRPr="00420B2D">
        <w:rPr>
          <w:u w:val="single"/>
          <w:lang w:val="vi-VN"/>
        </w:rPr>
        <w:t>HPO</w:t>
      </w:r>
      <w:r w:rsidRPr="00420B2D">
        <w:rPr>
          <w:u w:val="single"/>
          <w:vertAlign w:val="subscript"/>
          <w:lang w:val="vi-VN"/>
        </w:rPr>
        <w:t>4</w:t>
      </w:r>
      <w:r w:rsidRPr="00420B2D">
        <w:rPr>
          <w:u w:val="single"/>
          <w:lang w:val="vi-VN"/>
        </w:rPr>
        <w:t>.</w:t>
      </w:r>
    </w:p>
    <w:p w:rsidR="006E2185" w:rsidRPr="00420B2D" w:rsidRDefault="006E2185" w:rsidP="00420B2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lang w:val="vi-VN"/>
        </w:rPr>
      </w:pPr>
      <w:r w:rsidRPr="00420B2D">
        <w:rPr>
          <w:b/>
          <w:lang w:val="vi-VN"/>
        </w:rPr>
        <w:t>C.</w:t>
      </w:r>
      <w:r w:rsidRPr="00420B2D">
        <w:rPr>
          <w:lang w:val="vi-VN"/>
        </w:rPr>
        <w:t xml:space="preserve"> Na</w:t>
      </w:r>
      <w:r w:rsidRPr="00420B2D">
        <w:rPr>
          <w:vertAlign w:val="subscript"/>
          <w:lang w:val="vi-VN"/>
        </w:rPr>
        <w:t>2</w:t>
      </w:r>
      <w:r w:rsidRPr="00420B2D">
        <w:rPr>
          <w:lang w:val="vi-VN"/>
        </w:rPr>
        <w:t>HPO</w:t>
      </w:r>
      <w:r w:rsidRPr="00420B2D">
        <w:rPr>
          <w:vertAlign w:val="subscript"/>
          <w:lang w:val="vi-VN"/>
        </w:rPr>
        <w:t>4</w:t>
      </w:r>
      <w:r w:rsidRPr="00420B2D">
        <w:rPr>
          <w:lang w:val="vi-VN"/>
        </w:rPr>
        <w:t xml:space="preserve"> và Na</w:t>
      </w:r>
      <w:r w:rsidRPr="00420B2D">
        <w:rPr>
          <w:vertAlign w:val="subscript"/>
          <w:lang w:val="vi-VN"/>
        </w:rPr>
        <w:t>3</w:t>
      </w:r>
      <w:r w:rsidRPr="00420B2D">
        <w:rPr>
          <w:lang w:val="vi-VN"/>
        </w:rPr>
        <w:t>PO</w:t>
      </w:r>
      <w:r w:rsidRPr="00420B2D">
        <w:rPr>
          <w:vertAlign w:val="subscript"/>
          <w:lang w:val="vi-VN"/>
        </w:rPr>
        <w:t>4</w:t>
      </w:r>
      <w:r w:rsidRPr="00420B2D">
        <w:rPr>
          <w:lang w:val="vi-VN"/>
        </w:rPr>
        <w:t xml:space="preserve">. </w:t>
      </w:r>
      <w:r w:rsidRPr="00420B2D">
        <w:rPr>
          <w:b/>
          <w:lang w:val="fr-FR"/>
        </w:rPr>
        <w:tab/>
      </w:r>
      <w:r w:rsidRPr="00420B2D">
        <w:rPr>
          <w:b/>
          <w:lang w:val="fr-FR"/>
        </w:rPr>
        <w:tab/>
      </w:r>
      <w:r w:rsidRPr="00420B2D">
        <w:rPr>
          <w:b/>
          <w:lang w:val="vi-VN"/>
        </w:rPr>
        <w:t>D.</w:t>
      </w:r>
      <w:r w:rsidRPr="00420B2D">
        <w:rPr>
          <w:lang w:val="vi-VN"/>
        </w:rPr>
        <w:t xml:space="preserve"> Na</w:t>
      </w:r>
      <w:r w:rsidRPr="00420B2D">
        <w:rPr>
          <w:vertAlign w:val="subscript"/>
          <w:lang w:val="vi-VN"/>
        </w:rPr>
        <w:t>3</w:t>
      </w:r>
      <w:r w:rsidRPr="00420B2D">
        <w:rPr>
          <w:lang w:val="vi-VN"/>
        </w:rPr>
        <w:t>PO</w:t>
      </w:r>
      <w:r w:rsidRPr="00420B2D">
        <w:rPr>
          <w:vertAlign w:val="subscript"/>
          <w:lang w:val="vi-VN"/>
        </w:rPr>
        <w:t>4</w:t>
      </w:r>
      <w:r w:rsidRPr="00420B2D">
        <w:rPr>
          <w:lang w:val="vi-VN"/>
        </w:rPr>
        <w:t>.</w:t>
      </w:r>
    </w:p>
    <w:p w:rsidR="006E2185" w:rsidRPr="00420B2D" w:rsidRDefault="00E5034A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40</w:t>
      </w:r>
      <w:r w:rsidR="006E2185" w:rsidRPr="00420B2D">
        <w:rPr>
          <w:rFonts w:ascii="Times New Roman" w:hAnsi="Times New Roman"/>
          <w:sz w:val="24"/>
          <w:szCs w:val="24"/>
        </w:rPr>
        <w:t>0 ml dung dịch KOH 1,5M vào 200 ml dung dịch H</w:t>
      </w:r>
      <w:r w:rsidR="006E2185"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="006E2185" w:rsidRPr="00420B2D">
        <w:rPr>
          <w:rFonts w:ascii="Times New Roman" w:hAnsi="Times New Roman"/>
          <w:sz w:val="24"/>
          <w:szCs w:val="24"/>
        </w:rPr>
        <w:t>PO</w:t>
      </w:r>
      <w:r w:rsidR="006E2185" w:rsidRPr="00420B2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2</w:t>
      </w:r>
      <w:r w:rsidR="006E2185" w:rsidRPr="00420B2D">
        <w:rPr>
          <w:rFonts w:ascii="Times New Roman" w:hAnsi="Times New Roman"/>
          <w:sz w:val="24"/>
          <w:szCs w:val="24"/>
        </w:rPr>
        <w:t>M, thu được dung dịch X. Cô cạn dung dịch X, thu được hỗn hợp gồm các chất là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20B2D">
        <w:rPr>
          <w:rFonts w:ascii="Times New Roman" w:hAnsi="Times New Roman"/>
          <w:b/>
          <w:sz w:val="24"/>
          <w:szCs w:val="24"/>
        </w:rPr>
        <w:t xml:space="preserve">A. </w:t>
      </w:r>
      <w:r w:rsidRPr="00420B2D">
        <w:rPr>
          <w:rFonts w:ascii="Times New Roman" w:hAnsi="Times New Roman"/>
          <w:sz w:val="24"/>
          <w:szCs w:val="24"/>
        </w:rPr>
        <w:t>KH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420B2D">
        <w:rPr>
          <w:rFonts w:ascii="Times New Roman" w:hAnsi="Times New Roman"/>
          <w:sz w:val="24"/>
          <w:szCs w:val="24"/>
        </w:rPr>
        <w:t>và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20B2D">
        <w:rPr>
          <w:rFonts w:ascii="Times New Roman" w:hAnsi="Times New Roman"/>
          <w:sz w:val="24"/>
          <w:szCs w:val="24"/>
        </w:rPr>
        <w:t>K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  <w:u w:val="single"/>
        </w:rPr>
        <w:t>KH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 xml:space="preserve">4 </w:t>
      </w:r>
      <w:r w:rsidRPr="00420B2D">
        <w:rPr>
          <w:rFonts w:ascii="Times New Roman" w:hAnsi="Times New Roman"/>
          <w:sz w:val="24"/>
          <w:szCs w:val="24"/>
          <w:u w:val="single"/>
        </w:rPr>
        <w:t>và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 xml:space="preserve"> </w:t>
      </w:r>
      <w:r w:rsidRPr="00420B2D">
        <w:rPr>
          <w:rFonts w:ascii="Times New Roman" w:hAnsi="Times New Roman"/>
          <w:sz w:val="24"/>
          <w:szCs w:val="24"/>
          <w:u w:val="single"/>
        </w:rPr>
        <w:t>K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  <w:u w:val="single"/>
        </w:rPr>
        <w:t>HPO</w:t>
      </w:r>
      <w:r w:rsidRPr="00420B2D">
        <w:rPr>
          <w:rFonts w:ascii="Times New Roman" w:hAnsi="Times New Roman"/>
          <w:sz w:val="24"/>
          <w:szCs w:val="24"/>
          <w:u w:val="single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  <w:u w:val="single"/>
        </w:rPr>
        <w:t>.</w:t>
      </w:r>
      <w:r w:rsidRPr="00420B2D">
        <w:rPr>
          <w:rFonts w:ascii="Times New Roman" w:hAnsi="Times New Roman"/>
          <w:sz w:val="24"/>
          <w:szCs w:val="24"/>
          <w:u w:val="single"/>
        </w:rPr>
        <w:tab/>
      </w:r>
      <w:r w:rsidRPr="00420B2D">
        <w:rPr>
          <w:rFonts w:ascii="Times New Roman" w:hAnsi="Times New Roman"/>
          <w:b/>
          <w:sz w:val="24"/>
          <w:szCs w:val="24"/>
        </w:rPr>
        <w:t xml:space="preserve">C. </w:t>
      </w:r>
      <w:r w:rsidRPr="00420B2D">
        <w:rPr>
          <w:rFonts w:ascii="Times New Roman" w:hAnsi="Times New Roman"/>
          <w:sz w:val="24"/>
          <w:szCs w:val="24"/>
        </w:rPr>
        <w:t>KH</w:t>
      </w:r>
      <w:r w:rsidRPr="00420B2D">
        <w:rPr>
          <w:rFonts w:ascii="Times New Roman" w:hAnsi="Times New Roman"/>
          <w:sz w:val="24"/>
          <w:szCs w:val="24"/>
          <w:vertAlign w:val="subscript"/>
        </w:rPr>
        <w:t>2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420B2D">
        <w:rPr>
          <w:rFonts w:ascii="Times New Roman" w:hAnsi="Times New Roman"/>
          <w:sz w:val="24"/>
          <w:szCs w:val="24"/>
        </w:rPr>
        <w:t>và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20B2D">
        <w:rPr>
          <w:rFonts w:ascii="Times New Roman" w:hAnsi="Times New Roman"/>
          <w:sz w:val="24"/>
          <w:szCs w:val="24"/>
        </w:rPr>
        <w:t>H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>4</w:t>
      </w:r>
      <w:r w:rsidRPr="00420B2D">
        <w:rPr>
          <w:rFonts w:ascii="Times New Roman" w:hAnsi="Times New Roman"/>
          <w:sz w:val="24"/>
          <w:szCs w:val="24"/>
        </w:rPr>
        <w:t>.</w:t>
      </w:r>
      <w:r w:rsidRPr="00420B2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420B2D">
        <w:rPr>
          <w:rFonts w:ascii="Times New Roman" w:hAnsi="Times New Roman"/>
          <w:sz w:val="24"/>
          <w:szCs w:val="24"/>
        </w:rPr>
        <w:t>K</w:t>
      </w:r>
      <w:r w:rsidRPr="00420B2D">
        <w:rPr>
          <w:rFonts w:ascii="Times New Roman" w:hAnsi="Times New Roman"/>
          <w:sz w:val="24"/>
          <w:szCs w:val="24"/>
          <w:vertAlign w:val="subscript"/>
        </w:rPr>
        <w:t>3</w:t>
      </w:r>
      <w:r w:rsidRPr="00420B2D">
        <w:rPr>
          <w:rFonts w:ascii="Times New Roman" w:hAnsi="Times New Roman"/>
          <w:sz w:val="24"/>
          <w:szCs w:val="24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420B2D">
        <w:rPr>
          <w:rFonts w:ascii="Times New Roman" w:hAnsi="Times New Roman"/>
          <w:sz w:val="24"/>
          <w:szCs w:val="24"/>
        </w:rPr>
        <w:t>và</w:t>
      </w:r>
      <w:r w:rsidRPr="00420B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20B2D">
        <w:rPr>
          <w:rFonts w:ascii="Times New Roman" w:hAnsi="Times New Roman"/>
          <w:sz w:val="24"/>
          <w:szCs w:val="24"/>
        </w:rPr>
        <w:t>KOH.</w:t>
      </w:r>
    </w:p>
    <w:p w:rsidR="006E2185" w:rsidRPr="00420B2D" w:rsidRDefault="00E5034A" w:rsidP="00420B2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lang w:val="vi-VN"/>
        </w:rPr>
      </w:pPr>
      <w:r>
        <w:rPr>
          <w:lang w:val="vi-VN"/>
        </w:rPr>
        <w:t>Trộn 100</w:t>
      </w:r>
      <w:r w:rsidR="006E2185" w:rsidRPr="00420B2D">
        <w:rPr>
          <w:lang w:val="vi-VN"/>
        </w:rPr>
        <w:t xml:space="preserve"> ml dung dịch H</w:t>
      </w:r>
      <w:r w:rsidR="006E2185" w:rsidRPr="00420B2D">
        <w:rPr>
          <w:vertAlign w:val="subscript"/>
          <w:lang w:val="vi-VN"/>
        </w:rPr>
        <w:t>3</w:t>
      </w:r>
      <w:r w:rsidR="006E2185" w:rsidRPr="00420B2D">
        <w:rPr>
          <w:lang w:val="vi-VN"/>
        </w:rPr>
        <w:t>PO</w:t>
      </w:r>
      <w:r w:rsidR="006E2185" w:rsidRPr="00420B2D">
        <w:rPr>
          <w:vertAlign w:val="subscript"/>
          <w:lang w:val="vi-VN"/>
        </w:rPr>
        <w:t>4</w:t>
      </w:r>
      <w:r w:rsidR="006E2185" w:rsidRPr="00420B2D">
        <w:rPr>
          <w:lang w:val="vi-VN"/>
        </w:rPr>
        <w:t xml:space="preserve"> 1M với V ml dung dịch KOH 1M, thu được </w:t>
      </w:r>
      <w:r w:rsidR="00420B2D">
        <w:rPr>
          <w:lang w:val="vi-VN"/>
        </w:rPr>
        <w:t xml:space="preserve">muối trung hòa. Giá trị của V </w:t>
      </w:r>
    </w:p>
    <w:p w:rsidR="006E2185" w:rsidRPr="00420B2D" w:rsidRDefault="006E2185" w:rsidP="00420B2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lang w:val="vi-VN"/>
        </w:rPr>
      </w:pPr>
      <w:r w:rsidRPr="00420B2D">
        <w:rPr>
          <w:b/>
          <w:lang w:val="vi-VN"/>
        </w:rPr>
        <w:t>A.</w:t>
      </w:r>
      <w:r w:rsidRPr="00420B2D">
        <w:rPr>
          <w:lang w:val="vi-VN"/>
        </w:rPr>
        <w:t xml:space="preserve"> 200 ml.     </w:t>
      </w:r>
      <w:r w:rsidRPr="00420B2D">
        <w:rPr>
          <w:b/>
          <w:lang w:val="vi-VN"/>
        </w:rPr>
        <w:tab/>
        <w:t>B.</w:t>
      </w:r>
      <w:r w:rsidRPr="00420B2D">
        <w:rPr>
          <w:lang w:val="vi-VN"/>
        </w:rPr>
        <w:t xml:space="preserve"> 170 ml.        </w:t>
      </w:r>
      <w:r w:rsidRPr="00420B2D">
        <w:rPr>
          <w:b/>
          <w:lang w:val="vi-VN"/>
        </w:rPr>
        <w:tab/>
      </w:r>
      <w:r w:rsidRPr="00E5034A">
        <w:rPr>
          <w:b/>
          <w:lang w:val="vi-VN"/>
        </w:rPr>
        <w:t xml:space="preserve">C. </w:t>
      </w:r>
      <w:r w:rsidRPr="00E5034A">
        <w:rPr>
          <w:lang w:val="vi-VN"/>
        </w:rPr>
        <w:t>150 ml.</w:t>
      </w:r>
      <w:r w:rsidRPr="00420B2D">
        <w:rPr>
          <w:b/>
          <w:lang w:val="vi-VN"/>
        </w:rPr>
        <w:tab/>
      </w:r>
      <w:r w:rsidRPr="00E5034A">
        <w:rPr>
          <w:b/>
          <w:u w:val="single"/>
          <w:lang w:val="vi-VN"/>
        </w:rPr>
        <w:t>D.</w:t>
      </w:r>
      <w:r w:rsidRPr="00E5034A">
        <w:rPr>
          <w:u w:val="single"/>
          <w:lang w:val="vi-VN"/>
        </w:rPr>
        <w:t xml:space="preserve"> 300 ml.</w:t>
      </w:r>
    </w:p>
    <w:p w:rsidR="006E2185" w:rsidRPr="00420B2D" w:rsidRDefault="006E2185" w:rsidP="00420B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20B2D">
        <w:rPr>
          <w:rFonts w:ascii="Times New Roman" w:hAnsi="Times New Roman"/>
          <w:sz w:val="24"/>
          <w:szCs w:val="24"/>
          <w:lang w:val="nl-NL"/>
        </w:rPr>
        <w:t>Cho 200 ml dung dịch NaOH 1M tác dụng với 200 ml dung dịch H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20B2D">
        <w:rPr>
          <w:rFonts w:ascii="Times New Roman" w:hAnsi="Times New Roman"/>
          <w:sz w:val="24"/>
          <w:szCs w:val="24"/>
          <w:lang w:val="nl-NL"/>
        </w:rPr>
        <w:t>PO</w:t>
      </w:r>
      <w:r w:rsidRPr="00420B2D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20B2D">
        <w:rPr>
          <w:rFonts w:ascii="Times New Roman" w:hAnsi="Times New Roman"/>
          <w:sz w:val="24"/>
          <w:szCs w:val="24"/>
          <w:lang w:val="nl-NL"/>
        </w:rPr>
        <w:t xml:space="preserve"> 0,5M, muối thu được có khối lượng là </w:t>
      </w:r>
    </w:p>
    <w:p w:rsidR="006E2185" w:rsidRPr="00420B2D" w:rsidRDefault="006E2185" w:rsidP="00420B2D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20B2D">
        <w:rPr>
          <w:rFonts w:ascii="Times New Roman" w:hAnsi="Times New Roman"/>
          <w:b/>
          <w:sz w:val="24"/>
          <w:szCs w:val="24"/>
          <w:u w:val="single"/>
          <w:lang w:val="nl-NL"/>
        </w:rPr>
        <w:t>A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420B2D">
        <w:rPr>
          <w:rFonts w:ascii="Times New Roman" w:hAnsi="Times New Roman"/>
          <w:sz w:val="24"/>
          <w:szCs w:val="24"/>
          <w:u w:val="single"/>
          <w:lang w:val="nl-NL"/>
        </w:rPr>
        <w:t>14,2 gam.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  <w:t xml:space="preserve">B. </w:t>
      </w:r>
      <w:r w:rsidRPr="00420B2D">
        <w:rPr>
          <w:rFonts w:ascii="Times New Roman" w:hAnsi="Times New Roman"/>
          <w:sz w:val="24"/>
          <w:szCs w:val="24"/>
          <w:lang w:val="nl-NL"/>
        </w:rPr>
        <w:t>15,8 gam.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  <w:t>C.</w:t>
      </w:r>
      <w:r w:rsidRPr="00420B2D">
        <w:rPr>
          <w:rFonts w:ascii="Times New Roman" w:hAnsi="Times New Roman"/>
          <w:sz w:val="24"/>
          <w:szCs w:val="24"/>
          <w:lang w:val="nl-NL"/>
        </w:rPr>
        <w:t>16,4 gam.</w:t>
      </w:r>
      <w:r w:rsidRPr="00420B2D">
        <w:rPr>
          <w:rFonts w:ascii="Times New Roman" w:hAnsi="Times New Roman"/>
          <w:b/>
          <w:sz w:val="24"/>
          <w:szCs w:val="24"/>
          <w:lang w:val="nl-NL"/>
        </w:rPr>
        <w:tab/>
        <w:t>D.</w:t>
      </w:r>
      <w:r w:rsidRPr="00420B2D">
        <w:rPr>
          <w:rFonts w:ascii="Times New Roman" w:hAnsi="Times New Roman"/>
          <w:sz w:val="24"/>
          <w:szCs w:val="24"/>
          <w:lang w:val="nl-NL"/>
        </w:rPr>
        <w:t>11,9 gam.</w:t>
      </w:r>
    </w:p>
    <w:p w:rsidR="00C2375D" w:rsidRPr="00420B2D" w:rsidRDefault="00C2375D" w:rsidP="00420B2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2375D" w:rsidRPr="00420B2D" w:rsidSect="00420B2D">
      <w:headerReference w:type="default" r:id="rId7"/>
      <w:footerReference w:type="default" r:id="rId8"/>
      <w:pgSz w:w="12240" w:h="15840"/>
      <w:pgMar w:top="851" w:right="616" w:bottom="567" w:left="709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75" w:rsidRDefault="00477175" w:rsidP="006E2185">
      <w:pPr>
        <w:spacing w:after="0" w:line="240" w:lineRule="auto"/>
      </w:pPr>
      <w:r>
        <w:separator/>
      </w:r>
    </w:p>
  </w:endnote>
  <w:endnote w:type="continuationSeparator" w:id="0">
    <w:p w:rsidR="00477175" w:rsidRDefault="00477175" w:rsidP="006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902060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185" w:rsidRPr="006E2185" w:rsidRDefault="006E2185" w:rsidP="006E2185">
        <w:pPr>
          <w:pStyle w:val="Footer"/>
          <w:jc w:val="center"/>
          <w:rPr>
            <w:rFonts w:ascii="Times New Roman" w:hAnsi="Times New Roman"/>
          </w:rPr>
        </w:pPr>
        <w:r w:rsidRPr="006E2185">
          <w:rPr>
            <w:rFonts w:ascii="Times New Roman" w:hAnsi="Times New Roman"/>
          </w:rPr>
          <w:t xml:space="preserve">Trang </w:t>
        </w:r>
        <w:r w:rsidRPr="006E2185">
          <w:rPr>
            <w:rFonts w:ascii="Times New Roman" w:hAnsi="Times New Roman"/>
          </w:rPr>
          <w:fldChar w:fldCharType="begin"/>
        </w:r>
        <w:r w:rsidRPr="006E2185">
          <w:rPr>
            <w:rFonts w:ascii="Times New Roman" w:hAnsi="Times New Roman"/>
          </w:rPr>
          <w:instrText xml:space="preserve"> PAGE   \* MERGEFORMAT </w:instrText>
        </w:r>
        <w:r w:rsidRPr="006E2185">
          <w:rPr>
            <w:rFonts w:ascii="Times New Roman" w:hAnsi="Times New Roman"/>
          </w:rPr>
          <w:fldChar w:fldCharType="separate"/>
        </w:r>
        <w:r w:rsidR="00E5034A">
          <w:rPr>
            <w:rFonts w:ascii="Times New Roman" w:hAnsi="Times New Roman"/>
            <w:noProof/>
          </w:rPr>
          <w:t>2</w:t>
        </w:r>
        <w:r w:rsidRPr="006E2185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75" w:rsidRDefault="00477175" w:rsidP="006E2185">
      <w:pPr>
        <w:spacing w:after="0" w:line="240" w:lineRule="auto"/>
      </w:pPr>
      <w:r>
        <w:separator/>
      </w:r>
    </w:p>
  </w:footnote>
  <w:footnote w:type="continuationSeparator" w:id="0">
    <w:p w:rsidR="00477175" w:rsidRDefault="00477175" w:rsidP="006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5" w:rsidRPr="006E2185" w:rsidRDefault="006E2185">
    <w:pPr>
      <w:pStyle w:val="Header"/>
      <w:rPr>
        <w:rFonts w:ascii="Times New Roman" w:hAnsi="Times New Roman"/>
      </w:rPr>
    </w:pPr>
    <w:r w:rsidRPr="006E2185">
      <w:rPr>
        <w:rFonts w:ascii="Times New Roman" w:hAnsi="Times New Roman"/>
      </w:rPr>
      <w:t>Tổ Hóa trường THPT Long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628"/>
    <w:multiLevelType w:val="hybridMultilevel"/>
    <w:tmpl w:val="4660383E"/>
    <w:lvl w:ilvl="0" w:tplc="0D885CE8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85"/>
    <w:rsid w:val="00225ABC"/>
    <w:rsid w:val="003B2117"/>
    <w:rsid w:val="00420B2D"/>
    <w:rsid w:val="00477175"/>
    <w:rsid w:val="006E2185"/>
    <w:rsid w:val="00C2375D"/>
    <w:rsid w:val="00E5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9389"/>
  <w15:chartTrackingRefBased/>
  <w15:docId w15:val="{4173DE25-F068-4A7F-B552-121A5901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8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2185"/>
    <w:pPr>
      <w:spacing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2185"/>
    <w:rPr>
      <w:rFonts w:ascii="VNI-Times" w:eastAsia="Times New Roman" w:hAnsi="VNI-Times" w:cs="Times New Roman"/>
      <w:szCs w:val="24"/>
    </w:rPr>
  </w:style>
  <w:style w:type="paragraph" w:styleId="NormalWeb">
    <w:name w:val="Normal (Web)"/>
    <w:basedOn w:val="Normal"/>
    <w:uiPriority w:val="99"/>
    <w:qFormat/>
    <w:rsid w:val="006E2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8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85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42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2021-11-05T23:53:00Z</dcterms:created>
  <dcterms:modified xsi:type="dcterms:W3CDTF">2021-11-06T00:56:00Z</dcterms:modified>
</cp:coreProperties>
</file>